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E9" w:rsidRDefault="003C21C8">
      <w:pPr>
        <w:widowControl w:val="0"/>
        <w:overflowPunct w:val="0"/>
        <w:autoSpaceDE w:val="0"/>
        <w:autoSpaceDN w:val="0"/>
        <w:adjustRightInd w:val="0"/>
        <w:spacing w:after="0" w:line="222" w:lineRule="auto"/>
        <w:ind w:left="4100" w:right="4380" w:firstLine="125"/>
        <w:rPr>
          <w:rFonts w:ascii="Times New Roman" w:hAnsi="Times New Roman" w:cs="Times New Roman"/>
          <w:sz w:val="24"/>
          <w:szCs w:val="24"/>
        </w:rPr>
      </w:pPr>
      <w:bookmarkStart w:id="0" w:name="page1"/>
      <w:bookmarkEnd w:id="0"/>
      <w:r>
        <w:rPr>
          <w:rFonts w:ascii="Times New Roman" w:hAnsi="Times New Roman" w:cs="Times New Roman"/>
          <w:b/>
          <w:bCs/>
          <w:sz w:val="23"/>
          <w:szCs w:val="23"/>
        </w:rPr>
        <w:t>FORM 2 [See rule 4]</w:t>
      </w:r>
    </w:p>
    <w:p w:rsidR="00BC3BE9" w:rsidRDefault="00BC3BE9">
      <w:pPr>
        <w:widowControl w:val="0"/>
        <w:autoSpaceDE w:val="0"/>
        <w:autoSpaceDN w:val="0"/>
        <w:adjustRightInd w:val="0"/>
        <w:spacing w:after="0" w:line="63" w:lineRule="exact"/>
        <w:rPr>
          <w:rFonts w:ascii="Times New Roman" w:hAnsi="Times New Roman" w:cs="Times New Roman"/>
          <w:sz w:val="24"/>
          <w:szCs w:val="24"/>
        </w:rPr>
      </w:pPr>
    </w:p>
    <w:p w:rsidR="00BC3BE9" w:rsidRDefault="003C21C8">
      <w:pPr>
        <w:widowControl w:val="0"/>
        <w:overflowPunct w:val="0"/>
        <w:autoSpaceDE w:val="0"/>
        <w:autoSpaceDN w:val="0"/>
        <w:adjustRightInd w:val="0"/>
        <w:spacing w:after="0" w:line="222" w:lineRule="auto"/>
        <w:rPr>
          <w:rFonts w:ascii="Times New Roman" w:hAnsi="Times New Roman" w:cs="Times New Roman"/>
          <w:sz w:val="24"/>
          <w:szCs w:val="24"/>
        </w:rPr>
      </w:pPr>
      <w:r>
        <w:rPr>
          <w:rFonts w:ascii="Times New Roman" w:hAnsi="Times New Roman" w:cs="Times New Roman"/>
          <w:b/>
          <w:bCs/>
          <w:sz w:val="24"/>
          <w:szCs w:val="24"/>
        </w:rPr>
        <w:t>CERTIFICATE FOR FULL AND FINAL SETTLEMENT OF TAX ARREARS UNDER SECTION 96 (2) OF THE FINANCE ACT, 2008 IN RESPECT OF DISPUTE RESOLUTION SCHEME, 2008</w:t>
      </w:r>
    </w:p>
    <w:p w:rsidR="00BC3BE9" w:rsidRDefault="00BC3BE9">
      <w:pPr>
        <w:widowControl w:val="0"/>
        <w:autoSpaceDE w:val="0"/>
        <w:autoSpaceDN w:val="0"/>
        <w:adjustRightInd w:val="0"/>
        <w:spacing w:after="0" w:line="54" w:lineRule="exact"/>
        <w:rPr>
          <w:rFonts w:ascii="Times New Roman" w:hAnsi="Times New Roman" w:cs="Times New Roman"/>
          <w:sz w:val="24"/>
          <w:szCs w:val="24"/>
        </w:rPr>
      </w:pPr>
    </w:p>
    <w:p w:rsidR="00BC3BE9" w:rsidRDefault="003C21C8">
      <w:pPr>
        <w:widowControl w:val="0"/>
        <w:overflowPunct w:val="0"/>
        <w:autoSpaceDE w:val="0"/>
        <w:autoSpaceDN w:val="0"/>
        <w:adjustRightInd w:val="0"/>
        <w:spacing w:after="0" w:line="214" w:lineRule="auto"/>
        <w:ind w:right="580"/>
        <w:rPr>
          <w:rFonts w:ascii="Times New Roman" w:hAnsi="Times New Roman" w:cs="Times New Roman"/>
          <w:sz w:val="24"/>
          <w:szCs w:val="24"/>
        </w:rPr>
      </w:pPr>
      <w:r>
        <w:rPr>
          <w:rFonts w:ascii="Times New Roman" w:hAnsi="Times New Roman" w:cs="Times New Roman"/>
          <w:b/>
          <w:bCs/>
          <w:sz w:val="24"/>
          <w:szCs w:val="24"/>
        </w:rPr>
        <w:t xml:space="preserve">Whereas______________________________________ </w:t>
      </w:r>
      <w:r>
        <w:rPr>
          <w:rFonts w:ascii="Times New Roman" w:hAnsi="Times New Roman" w:cs="Times New Roman"/>
          <w:sz w:val="24"/>
          <w:szCs w:val="24"/>
        </w:rPr>
        <w:t>(hereinafter referred to as declarant)</w:t>
      </w:r>
      <w:r>
        <w:rPr>
          <w:rFonts w:ascii="Times New Roman" w:hAnsi="Times New Roman" w:cs="Times New Roman"/>
          <w:b/>
          <w:bCs/>
          <w:sz w:val="24"/>
          <w:szCs w:val="24"/>
        </w:rPr>
        <w:t xml:space="preserve"> </w:t>
      </w:r>
      <w:r>
        <w:rPr>
          <w:rFonts w:ascii="Times New Roman" w:hAnsi="Times New Roman" w:cs="Times New Roman"/>
          <w:sz w:val="24"/>
          <w:szCs w:val="24"/>
        </w:rPr>
        <w:t>has</w:t>
      </w:r>
    </w:p>
    <w:p w:rsidR="00BC3BE9" w:rsidRDefault="00BC3BE9">
      <w:pPr>
        <w:widowControl w:val="0"/>
        <w:autoSpaceDE w:val="0"/>
        <w:autoSpaceDN w:val="0"/>
        <w:adjustRightInd w:val="0"/>
        <w:spacing w:after="0" w:line="2" w:lineRule="exact"/>
        <w:rPr>
          <w:rFonts w:ascii="Times New Roman" w:hAnsi="Times New Roman" w:cs="Times New Roman"/>
          <w:sz w:val="24"/>
          <w:szCs w:val="24"/>
        </w:rPr>
      </w:pPr>
    </w:p>
    <w:p w:rsidR="00BC3BE9" w:rsidRDefault="003C21C8">
      <w:pPr>
        <w:widowControl w:val="0"/>
        <w:autoSpaceDE w:val="0"/>
        <w:autoSpaceDN w:val="0"/>
        <w:adjustRightInd w:val="0"/>
        <w:spacing w:after="0" w:line="240" w:lineRule="auto"/>
        <w:ind w:left="1320"/>
        <w:rPr>
          <w:rFonts w:ascii="Times New Roman" w:hAnsi="Times New Roman" w:cs="Times New Roman"/>
          <w:sz w:val="24"/>
          <w:szCs w:val="24"/>
        </w:rPr>
      </w:pPr>
      <w:r>
        <w:rPr>
          <w:rFonts w:ascii="Times New Roman" w:hAnsi="Times New Roman" w:cs="Times New Roman"/>
          <w:sz w:val="24"/>
          <w:szCs w:val="24"/>
        </w:rPr>
        <w:t>(Name and address of the declarant)</w:t>
      </w:r>
    </w:p>
    <w:p w:rsidR="00BC3BE9" w:rsidRDefault="003C21C8">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made</w:t>
      </w:r>
      <w:proofErr w:type="gramEnd"/>
      <w:r>
        <w:rPr>
          <w:rFonts w:ascii="Times New Roman" w:hAnsi="Times New Roman" w:cs="Times New Roman"/>
          <w:sz w:val="24"/>
          <w:szCs w:val="24"/>
        </w:rPr>
        <w:t xml:space="preserve"> a declaration under section 94 of the Finance Act, 2008;</w:t>
      </w:r>
    </w:p>
    <w:p w:rsidR="00BC3BE9" w:rsidRDefault="00BC3BE9">
      <w:pPr>
        <w:widowControl w:val="0"/>
        <w:autoSpaceDE w:val="0"/>
        <w:autoSpaceDN w:val="0"/>
        <w:adjustRightInd w:val="0"/>
        <w:spacing w:after="0" w:line="281" w:lineRule="exact"/>
        <w:rPr>
          <w:rFonts w:ascii="Times New Roman" w:hAnsi="Times New Roman" w:cs="Times New Roman"/>
          <w:sz w:val="24"/>
          <w:szCs w:val="24"/>
        </w:rPr>
      </w:pPr>
    </w:p>
    <w:p w:rsidR="00BC3BE9" w:rsidRDefault="003C21C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And  whereas  </w:t>
      </w:r>
      <w:r>
        <w:rPr>
          <w:rFonts w:ascii="Times New Roman" w:hAnsi="Times New Roman" w:cs="Times New Roman"/>
          <w:sz w:val="24"/>
          <w:szCs w:val="24"/>
        </w:rPr>
        <w:t>the  designated  authority  by  order  dated_______  determined  the  amount  of</w:t>
      </w:r>
    </w:p>
    <w:p w:rsidR="00BC3BE9" w:rsidRDefault="00BC3BE9">
      <w:pPr>
        <w:widowControl w:val="0"/>
        <w:autoSpaceDE w:val="0"/>
        <w:autoSpaceDN w:val="0"/>
        <w:adjustRightInd w:val="0"/>
        <w:spacing w:after="0" w:line="58" w:lineRule="exact"/>
        <w:rPr>
          <w:rFonts w:ascii="Times New Roman" w:hAnsi="Times New Roman" w:cs="Times New Roman"/>
          <w:sz w:val="24"/>
          <w:szCs w:val="24"/>
        </w:rPr>
      </w:pPr>
    </w:p>
    <w:p w:rsidR="00BC3BE9" w:rsidRDefault="003C21C8">
      <w:pPr>
        <w:widowControl w:val="0"/>
        <w:overflowPunct w:val="0"/>
        <w:autoSpaceDE w:val="0"/>
        <w:autoSpaceDN w:val="0"/>
        <w:adjustRightInd w:val="0"/>
        <w:spacing w:after="0" w:line="227"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____________________ </w:t>
      </w:r>
      <w:proofErr w:type="gramStart"/>
      <w:r>
        <w:rPr>
          <w:rFonts w:ascii="Times New Roman" w:hAnsi="Times New Roman" w:cs="Times New Roman"/>
          <w:sz w:val="24"/>
          <w:szCs w:val="24"/>
        </w:rPr>
        <w:t>rupees</w:t>
      </w:r>
      <w:proofErr w:type="gramEnd"/>
      <w:r>
        <w:rPr>
          <w:rFonts w:ascii="Times New Roman" w:hAnsi="Times New Roman" w:cs="Times New Roman"/>
          <w:sz w:val="24"/>
          <w:szCs w:val="24"/>
        </w:rPr>
        <w:t xml:space="preserve"> payable by the declarant in accordance with the provisions of the Scheme and granted a certificate setting forth therein the particulars of the tax arrears and the sum payable after such determination towards full and final settlement of tax arrears as per details given below;</w:t>
      </w:r>
      <w:bookmarkStart w:id="1" w:name="_GoBack"/>
      <w:bookmarkEnd w:id="1"/>
    </w:p>
    <w:p w:rsidR="00BC3BE9" w:rsidRDefault="00BC3BE9">
      <w:pPr>
        <w:widowControl w:val="0"/>
        <w:autoSpaceDE w:val="0"/>
        <w:autoSpaceDN w:val="0"/>
        <w:adjustRightInd w:val="0"/>
        <w:spacing w:after="0" w:line="339" w:lineRule="exact"/>
        <w:rPr>
          <w:rFonts w:ascii="Times New Roman" w:hAnsi="Times New Roman" w:cs="Times New Roman"/>
          <w:sz w:val="24"/>
          <w:szCs w:val="24"/>
        </w:rPr>
      </w:pPr>
    </w:p>
    <w:p w:rsidR="00BC3BE9" w:rsidRDefault="003C21C8">
      <w:pPr>
        <w:widowControl w:val="0"/>
        <w:overflowPunct w:val="0"/>
        <w:autoSpaceDE w:val="0"/>
        <w:autoSpaceDN w:val="0"/>
        <w:adjustRightInd w:val="0"/>
        <w:spacing w:after="0" w:line="214" w:lineRule="auto"/>
        <w:ind w:right="280"/>
        <w:jc w:val="both"/>
        <w:rPr>
          <w:rFonts w:ascii="Times New Roman" w:hAnsi="Times New Roman" w:cs="Times New Roman"/>
          <w:sz w:val="24"/>
          <w:szCs w:val="24"/>
        </w:rPr>
      </w:pPr>
      <w:r>
        <w:rPr>
          <w:rFonts w:ascii="Times New Roman" w:hAnsi="Times New Roman" w:cs="Times New Roman"/>
          <w:b/>
          <w:bCs/>
          <w:sz w:val="24"/>
          <w:szCs w:val="24"/>
        </w:rPr>
        <w:t xml:space="preserve">And whereas </w:t>
      </w:r>
      <w:r>
        <w:rPr>
          <w:rFonts w:ascii="Times New Roman" w:hAnsi="Times New Roman" w:cs="Times New Roman"/>
          <w:sz w:val="24"/>
          <w:szCs w:val="24"/>
        </w:rPr>
        <w:t>the declarant has paid______________ rupees being the sum determined by the</w:t>
      </w:r>
      <w:r>
        <w:rPr>
          <w:rFonts w:ascii="Times New Roman" w:hAnsi="Times New Roman" w:cs="Times New Roman"/>
          <w:b/>
          <w:bCs/>
          <w:sz w:val="24"/>
          <w:szCs w:val="24"/>
        </w:rPr>
        <w:t xml:space="preserve"> </w:t>
      </w:r>
      <w:r>
        <w:rPr>
          <w:rFonts w:ascii="Times New Roman" w:hAnsi="Times New Roman" w:cs="Times New Roman"/>
          <w:sz w:val="24"/>
          <w:szCs w:val="24"/>
        </w:rPr>
        <w:t>designated authority;</w:t>
      </w:r>
    </w:p>
    <w:p w:rsidR="00BC3BE9" w:rsidRDefault="00BC3BE9">
      <w:pPr>
        <w:widowControl w:val="0"/>
        <w:autoSpaceDE w:val="0"/>
        <w:autoSpaceDN w:val="0"/>
        <w:adjustRightInd w:val="0"/>
        <w:spacing w:after="0" w:line="341" w:lineRule="exact"/>
        <w:rPr>
          <w:rFonts w:ascii="Times New Roman" w:hAnsi="Times New Roman" w:cs="Times New Roman"/>
          <w:sz w:val="24"/>
          <w:szCs w:val="24"/>
        </w:rPr>
      </w:pPr>
    </w:p>
    <w:p w:rsidR="00BC3BE9" w:rsidRDefault="003C21C8">
      <w:pPr>
        <w:widowControl w:val="0"/>
        <w:overflowPunct w:val="0"/>
        <w:autoSpaceDE w:val="0"/>
        <w:autoSpaceDN w:val="0"/>
        <w:adjustRightInd w:val="0"/>
        <w:spacing w:after="0" w:line="223" w:lineRule="auto"/>
        <w:ind w:right="280"/>
        <w:jc w:val="both"/>
        <w:rPr>
          <w:rFonts w:ascii="Times New Roman" w:hAnsi="Times New Roman" w:cs="Times New Roman"/>
          <w:sz w:val="24"/>
          <w:szCs w:val="24"/>
        </w:rPr>
      </w:pPr>
      <w:r>
        <w:rPr>
          <w:rFonts w:ascii="Times New Roman" w:hAnsi="Times New Roman" w:cs="Times New Roman"/>
          <w:b/>
          <w:bCs/>
          <w:sz w:val="24"/>
          <w:szCs w:val="24"/>
        </w:rPr>
        <w:t xml:space="preserve">And whereas </w:t>
      </w:r>
      <w:r>
        <w:rPr>
          <w:rFonts w:ascii="Times New Roman" w:hAnsi="Times New Roman" w:cs="Times New Roman"/>
          <w:sz w:val="24"/>
          <w:szCs w:val="24"/>
        </w:rPr>
        <w:t>the declarant had declared in the declaration made under section 94 that no writ</w:t>
      </w:r>
      <w:r>
        <w:rPr>
          <w:rFonts w:ascii="Times New Roman" w:hAnsi="Times New Roman" w:cs="Times New Roman"/>
          <w:b/>
          <w:bCs/>
          <w:sz w:val="24"/>
          <w:szCs w:val="24"/>
        </w:rPr>
        <w:t xml:space="preserve"> </w:t>
      </w:r>
      <w:r>
        <w:rPr>
          <w:rFonts w:ascii="Times New Roman" w:hAnsi="Times New Roman" w:cs="Times New Roman"/>
          <w:sz w:val="24"/>
          <w:szCs w:val="24"/>
        </w:rPr>
        <w:t>petition or appeal or reference before any High Court or the Supreme Court against any order in respect of the tax arrears has been filed by such declarant (</w:t>
      </w:r>
      <w:r>
        <w:rPr>
          <w:rFonts w:ascii="Times New Roman" w:hAnsi="Times New Roman" w:cs="Times New Roman"/>
          <w:b/>
          <w:bCs/>
          <w:sz w:val="24"/>
          <w:szCs w:val="24"/>
        </w:rPr>
        <w:t>strike off if not applicable</w:t>
      </w:r>
      <w:r>
        <w:rPr>
          <w:rFonts w:ascii="Times New Roman" w:hAnsi="Times New Roman" w:cs="Times New Roman"/>
          <w:sz w:val="24"/>
          <w:szCs w:val="24"/>
        </w:rPr>
        <w:t>);</w:t>
      </w:r>
    </w:p>
    <w:p w:rsidR="00BC3BE9" w:rsidRDefault="00BC3BE9">
      <w:pPr>
        <w:widowControl w:val="0"/>
        <w:autoSpaceDE w:val="0"/>
        <w:autoSpaceDN w:val="0"/>
        <w:adjustRightInd w:val="0"/>
        <w:spacing w:after="0" w:line="5" w:lineRule="exact"/>
        <w:rPr>
          <w:rFonts w:ascii="Times New Roman" w:hAnsi="Times New Roman" w:cs="Times New Roman"/>
          <w:sz w:val="24"/>
          <w:szCs w:val="24"/>
        </w:rPr>
      </w:pPr>
    </w:p>
    <w:p w:rsidR="00BC3BE9" w:rsidRDefault="003C21C8">
      <w:pPr>
        <w:widowControl w:val="0"/>
        <w:autoSpaceDE w:val="0"/>
        <w:autoSpaceDN w:val="0"/>
        <w:adjustRightInd w:val="0"/>
        <w:spacing w:after="0" w:line="240" w:lineRule="auto"/>
        <w:ind w:left="4560"/>
        <w:rPr>
          <w:rFonts w:ascii="Times New Roman" w:hAnsi="Times New Roman" w:cs="Times New Roman"/>
          <w:sz w:val="24"/>
          <w:szCs w:val="24"/>
        </w:rPr>
      </w:pPr>
      <w:proofErr w:type="gramStart"/>
      <w:r>
        <w:rPr>
          <w:rFonts w:ascii="Times New Roman" w:hAnsi="Times New Roman" w:cs="Times New Roman"/>
          <w:b/>
          <w:bCs/>
          <w:sz w:val="24"/>
          <w:szCs w:val="24"/>
          <w:u w:val="single"/>
        </w:rPr>
        <w:t>or</w:t>
      </w:r>
      <w:proofErr w:type="gramEnd"/>
    </w:p>
    <w:p w:rsidR="00BC3BE9" w:rsidRDefault="003C21C8">
      <w:pPr>
        <w:widowControl w:val="0"/>
        <w:autoSpaceDE w:val="0"/>
        <w:autoSpaceDN w:val="0"/>
        <w:adjustRightInd w:val="0"/>
        <w:spacing w:after="0" w:line="235" w:lineRule="auto"/>
        <w:rPr>
          <w:rFonts w:ascii="Times New Roman" w:hAnsi="Times New Roman" w:cs="Times New Roman"/>
          <w:sz w:val="24"/>
          <w:szCs w:val="24"/>
        </w:rPr>
      </w:pPr>
      <w:r>
        <w:rPr>
          <w:rFonts w:ascii="Times New Roman" w:hAnsi="Times New Roman" w:cs="Times New Roman"/>
          <w:b/>
          <w:bCs/>
          <w:sz w:val="24"/>
          <w:szCs w:val="24"/>
        </w:rPr>
        <w:t xml:space="preserve">And whereas </w:t>
      </w:r>
      <w:r>
        <w:rPr>
          <w:rFonts w:ascii="Times New Roman" w:hAnsi="Times New Roman" w:cs="Times New Roman"/>
          <w:sz w:val="24"/>
          <w:szCs w:val="24"/>
        </w:rPr>
        <w:t>the declarant had filed a writ petition/appeal/ reference</w:t>
      </w:r>
    </w:p>
    <w:p w:rsidR="00BC3BE9" w:rsidRDefault="00BC3BE9">
      <w:pPr>
        <w:widowControl w:val="0"/>
        <w:autoSpaceDE w:val="0"/>
        <w:autoSpaceDN w:val="0"/>
        <w:adjustRightInd w:val="0"/>
        <w:spacing w:after="0" w:line="1" w:lineRule="exact"/>
        <w:rPr>
          <w:rFonts w:ascii="Times New Roman" w:hAnsi="Times New Roman" w:cs="Times New Roman"/>
          <w:sz w:val="24"/>
          <w:szCs w:val="24"/>
        </w:rPr>
      </w:pPr>
    </w:p>
    <w:p w:rsidR="00BC3BE9" w:rsidRDefault="003C21C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BC3BE9" w:rsidRDefault="003C21C8">
      <w:pPr>
        <w:widowControl w:val="0"/>
        <w:autoSpaceDE w:val="0"/>
        <w:autoSpaceDN w:val="0"/>
        <w:adjustRightInd w:val="0"/>
        <w:spacing w:after="0" w:line="240" w:lineRule="auto"/>
        <w:ind w:left="114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mention</w:t>
      </w:r>
      <w:proofErr w:type="gramEnd"/>
      <w:r>
        <w:rPr>
          <w:rFonts w:ascii="Times New Roman" w:hAnsi="Times New Roman" w:cs="Times New Roman"/>
          <w:sz w:val="24"/>
          <w:szCs w:val="24"/>
        </w:rPr>
        <w:t xml:space="preserve"> the name of the High Court)</w:t>
      </w:r>
    </w:p>
    <w:p w:rsidR="00BC3BE9" w:rsidRDefault="003C21C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High Court or the Supreme Court against any order in respect of the tax arrears;</w:t>
      </w:r>
    </w:p>
    <w:p w:rsidR="00BC3BE9" w:rsidRDefault="00BC3BE9">
      <w:pPr>
        <w:widowControl w:val="0"/>
        <w:autoSpaceDE w:val="0"/>
        <w:autoSpaceDN w:val="0"/>
        <w:adjustRightInd w:val="0"/>
        <w:spacing w:after="0" w:line="59" w:lineRule="exact"/>
        <w:rPr>
          <w:rFonts w:ascii="Times New Roman" w:hAnsi="Times New Roman" w:cs="Times New Roman"/>
          <w:sz w:val="24"/>
          <w:szCs w:val="24"/>
        </w:rPr>
      </w:pPr>
    </w:p>
    <w:p w:rsidR="00BC3BE9" w:rsidRDefault="003C21C8">
      <w:pPr>
        <w:widowControl w:val="0"/>
        <w:overflowPunct w:val="0"/>
        <w:autoSpaceDE w:val="0"/>
        <w:autoSpaceDN w:val="0"/>
        <w:adjustRightInd w:val="0"/>
        <w:spacing w:after="0" w:line="223" w:lineRule="auto"/>
        <w:ind w:right="280"/>
        <w:jc w:val="both"/>
        <w:rPr>
          <w:rFonts w:ascii="Times New Roman" w:hAnsi="Times New Roman" w:cs="Times New Roman"/>
          <w:sz w:val="24"/>
          <w:szCs w:val="24"/>
        </w:rPr>
      </w:pPr>
      <w:r>
        <w:rPr>
          <w:rFonts w:ascii="Times New Roman" w:hAnsi="Times New Roman" w:cs="Times New Roman"/>
          <w:sz w:val="24"/>
          <w:szCs w:val="24"/>
        </w:rPr>
        <w:t>And whereas the declarant has withdrawn the said writ petition/appeal/reference and furnished proof of such withdrawal in accordance with the provisions contained in the proviso to sub-section (4) of section 96 (</w:t>
      </w:r>
      <w:r>
        <w:rPr>
          <w:rFonts w:ascii="Times New Roman" w:hAnsi="Times New Roman" w:cs="Times New Roman"/>
          <w:b/>
          <w:bCs/>
          <w:sz w:val="24"/>
          <w:szCs w:val="24"/>
        </w:rPr>
        <w:t>strike off if not applicable</w:t>
      </w:r>
      <w:r>
        <w:rPr>
          <w:rFonts w:ascii="Times New Roman" w:hAnsi="Times New Roman" w:cs="Times New Roman"/>
          <w:sz w:val="24"/>
          <w:szCs w:val="24"/>
        </w:rPr>
        <w:t>);</w:t>
      </w:r>
    </w:p>
    <w:p w:rsidR="00BC3BE9" w:rsidRDefault="00BC3BE9">
      <w:pPr>
        <w:widowControl w:val="0"/>
        <w:autoSpaceDE w:val="0"/>
        <w:autoSpaceDN w:val="0"/>
        <w:adjustRightInd w:val="0"/>
        <w:spacing w:after="0" w:line="340" w:lineRule="exact"/>
        <w:rPr>
          <w:rFonts w:ascii="Times New Roman" w:hAnsi="Times New Roman" w:cs="Times New Roman"/>
          <w:sz w:val="24"/>
          <w:szCs w:val="24"/>
        </w:rPr>
      </w:pPr>
    </w:p>
    <w:p w:rsidR="00BC3BE9" w:rsidRDefault="003C21C8">
      <w:pPr>
        <w:widowControl w:val="0"/>
        <w:overflowPunct w:val="0"/>
        <w:autoSpaceDE w:val="0"/>
        <w:autoSpaceDN w:val="0"/>
        <w:adjustRightInd w:val="0"/>
        <w:spacing w:after="0" w:line="213" w:lineRule="auto"/>
        <w:ind w:right="280"/>
        <w:jc w:val="both"/>
        <w:rPr>
          <w:rFonts w:ascii="Times New Roman" w:hAnsi="Times New Roman" w:cs="Times New Roman"/>
          <w:sz w:val="24"/>
          <w:szCs w:val="24"/>
        </w:rPr>
      </w:pPr>
      <w:r>
        <w:rPr>
          <w:rFonts w:ascii="Times New Roman" w:hAnsi="Times New Roman" w:cs="Times New Roman"/>
          <w:b/>
          <w:bCs/>
          <w:sz w:val="24"/>
          <w:szCs w:val="24"/>
        </w:rPr>
        <w:t>Now, therefore</w:t>
      </w:r>
      <w:r>
        <w:rPr>
          <w:rFonts w:ascii="Times New Roman" w:hAnsi="Times New Roman" w:cs="Times New Roman"/>
          <w:sz w:val="24"/>
          <w:szCs w:val="24"/>
        </w:rPr>
        <w:t>, in exercise of the powers conferred by sub-section (2) of section 96 of the</w:t>
      </w:r>
      <w:r>
        <w:rPr>
          <w:rFonts w:ascii="Times New Roman" w:hAnsi="Times New Roman" w:cs="Times New Roman"/>
          <w:b/>
          <w:bCs/>
          <w:sz w:val="24"/>
          <w:szCs w:val="24"/>
        </w:rPr>
        <w:t xml:space="preserve"> </w:t>
      </w:r>
      <w:r>
        <w:rPr>
          <w:rFonts w:ascii="Times New Roman" w:hAnsi="Times New Roman" w:cs="Times New Roman"/>
          <w:sz w:val="24"/>
          <w:szCs w:val="24"/>
        </w:rPr>
        <w:t>Finance Act, 2008, the designated authority hereby issues this certificate to the said declarant:-</w:t>
      </w:r>
    </w:p>
    <w:p w:rsidR="00BC3BE9" w:rsidRDefault="00BC3BE9">
      <w:pPr>
        <w:widowControl w:val="0"/>
        <w:autoSpaceDE w:val="0"/>
        <w:autoSpaceDN w:val="0"/>
        <w:adjustRightInd w:val="0"/>
        <w:spacing w:after="0" w:line="341" w:lineRule="exact"/>
        <w:rPr>
          <w:rFonts w:ascii="Times New Roman" w:hAnsi="Times New Roman" w:cs="Times New Roman"/>
          <w:sz w:val="24"/>
          <w:szCs w:val="24"/>
        </w:rPr>
      </w:pPr>
    </w:p>
    <w:p w:rsidR="00BC3BE9" w:rsidRDefault="003C21C8">
      <w:pPr>
        <w:widowControl w:val="0"/>
        <w:numPr>
          <w:ilvl w:val="0"/>
          <w:numId w:val="1"/>
        </w:numPr>
        <w:tabs>
          <w:tab w:val="clear" w:pos="720"/>
          <w:tab w:val="num" w:pos="891"/>
        </w:tabs>
        <w:overflowPunct w:val="0"/>
        <w:autoSpaceDE w:val="0"/>
        <w:autoSpaceDN w:val="0"/>
        <w:adjustRightInd w:val="0"/>
        <w:spacing w:after="0" w:line="223" w:lineRule="auto"/>
        <w:ind w:left="560" w:right="280" w:firstLine="7"/>
        <w:jc w:val="both"/>
        <w:rPr>
          <w:rFonts w:ascii="Times New Roman" w:hAnsi="Times New Roman" w:cs="Times New Roman"/>
          <w:sz w:val="24"/>
          <w:szCs w:val="24"/>
        </w:rPr>
      </w:pPr>
      <w:r>
        <w:rPr>
          <w:rFonts w:ascii="Times New Roman" w:hAnsi="Times New Roman" w:cs="Times New Roman"/>
          <w:sz w:val="24"/>
          <w:szCs w:val="24"/>
        </w:rPr>
        <w:t xml:space="preserve">certifying the receipt of payment from the declarant towards full and final settlement of tax arrears determined in the order dated _______________ on the declaration made by the aforesaid declarant; </w:t>
      </w:r>
    </w:p>
    <w:p w:rsidR="00BC3BE9" w:rsidRDefault="00BC3BE9">
      <w:pPr>
        <w:widowControl w:val="0"/>
        <w:autoSpaceDE w:val="0"/>
        <w:autoSpaceDN w:val="0"/>
        <w:adjustRightInd w:val="0"/>
        <w:spacing w:after="0" w:line="339" w:lineRule="exact"/>
        <w:rPr>
          <w:rFonts w:ascii="Times New Roman" w:hAnsi="Times New Roman" w:cs="Times New Roman"/>
          <w:sz w:val="24"/>
          <w:szCs w:val="24"/>
        </w:rPr>
      </w:pPr>
    </w:p>
    <w:p w:rsidR="00BC3BE9" w:rsidRDefault="003C21C8">
      <w:pPr>
        <w:widowControl w:val="0"/>
        <w:numPr>
          <w:ilvl w:val="0"/>
          <w:numId w:val="1"/>
        </w:numPr>
        <w:tabs>
          <w:tab w:val="clear" w:pos="720"/>
          <w:tab w:val="num" w:pos="925"/>
        </w:tabs>
        <w:overflowPunct w:val="0"/>
        <w:autoSpaceDE w:val="0"/>
        <w:autoSpaceDN w:val="0"/>
        <w:adjustRightInd w:val="0"/>
        <w:spacing w:after="0" w:line="223" w:lineRule="auto"/>
        <w:ind w:left="560" w:right="280" w:firstLine="7"/>
        <w:jc w:val="both"/>
        <w:rPr>
          <w:rFonts w:ascii="Times New Roman" w:hAnsi="Times New Roman" w:cs="Times New Roman"/>
          <w:sz w:val="24"/>
          <w:szCs w:val="24"/>
        </w:rPr>
      </w:pPr>
      <w:proofErr w:type="gramStart"/>
      <w:r>
        <w:rPr>
          <w:rFonts w:ascii="Times New Roman" w:hAnsi="Times New Roman" w:cs="Times New Roman"/>
          <w:sz w:val="24"/>
          <w:szCs w:val="24"/>
        </w:rPr>
        <w:t>granting</w:t>
      </w:r>
      <w:proofErr w:type="gramEnd"/>
      <w:r>
        <w:rPr>
          <w:rFonts w:ascii="Times New Roman" w:hAnsi="Times New Roman" w:cs="Times New Roman"/>
          <w:sz w:val="24"/>
          <w:szCs w:val="24"/>
        </w:rPr>
        <w:t xml:space="preserve"> immunity, subject to the provisions of the Scheme, from institution of any proceeding for imposition of penalty under the Finance Act, 1994, in respect of matters covered in the aforesaid declaration made by the declarant. </w:t>
      </w:r>
    </w:p>
    <w:p w:rsidR="00BC3BE9" w:rsidRDefault="00BC3BE9">
      <w:pPr>
        <w:widowControl w:val="0"/>
        <w:autoSpaceDE w:val="0"/>
        <w:autoSpaceDN w:val="0"/>
        <w:adjustRightInd w:val="0"/>
        <w:spacing w:after="0" w:line="284" w:lineRule="exact"/>
        <w:rPr>
          <w:rFonts w:ascii="Times New Roman" w:hAnsi="Times New Roman" w:cs="Times New Roman"/>
          <w:sz w:val="24"/>
          <w:szCs w:val="24"/>
        </w:rPr>
      </w:pPr>
    </w:p>
    <w:p w:rsidR="00BC3BE9" w:rsidRDefault="00454D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Date:</w:t>
      </w:r>
    </w:p>
    <w:p w:rsidR="00BC3BE9" w:rsidRDefault="00454DF1">
      <w:pPr>
        <w:widowControl w:val="0"/>
        <w:tabs>
          <w:tab w:val="left" w:pos="402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4"/>
          <w:szCs w:val="24"/>
        </w:rPr>
        <w:t>Place:</w:t>
      </w:r>
      <w:r w:rsidR="003C21C8">
        <w:rPr>
          <w:rFonts w:ascii="Times New Roman" w:hAnsi="Times New Roman" w:cs="Times New Roman"/>
          <w:sz w:val="24"/>
          <w:szCs w:val="24"/>
        </w:rPr>
        <w:tab/>
      </w:r>
      <w:r w:rsidR="003C21C8">
        <w:rPr>
          <w:rFonts w:ascii="Times New Roman" w:hAnsi="Times New Roman" w:cs="Times New Roman"/>
          <w:b/>
          <w:bCs/>
          <w:sz w:val="23"/>
          <w:szCs w:val="23"/>
        </w:rPr>
        <w:t>Name, Signature and Seal of Designated Authority</w:t>
      </w:r>
    </w:p>
    <w:p w:rsidR="00BC3BE9" w:rsidRDefault="003C21C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To</w:t>
      </w:r>
    </w:p>
    <w:p w:rsidR="00BC3BE9" w:rsidRDefault="003C21C8">
      <w:pPr>
        <w:widowControl w:val="0"/>
        <w:numPr>
          <w:ilvl w:val="0"/>
          <w:numId w:val="2"/>
        </w:numPr>
        <w:tabs>
          <w:tab w:val="clear" w:pos="720"/>
          <w:tab w:val="num" w:pos="340"/>
        </w:tabs>
        <w:overflowPunct w:val="0"/>
        <w:autoSpaceDE w:val="0"/>
        <w:autoSpaceDN w:val="0"/>
        <w:adjustRightInd w:val="0"/>
        <w:spacing w:after="0" w:line="240" w:lineRule="auto"/>
        <w:ind w:left="340" w:hanging="340"/>
        <w:jc w:val="both"/>
        <w:rPr>
          <w:rFonts w:ascii="Times New Roman" w:hAnsi="Times New Roman" w:cs="Times New Roman"/>
          <w:b/>
          <w:bCs/>
          <w:sz w:val="24"/>
          <w:szCs w:val="24"/>
        </w:rPr>
      </w:pPr>
      <w:r>
        <w:rPr>
          <w:rFonts w:ascii="Times New Roman" w:hAnsi="Times New Roman" w:cs="Times New Roman"/>
          <w:b/>
          <w:bCs/>
          <w:sz w:val="24"/>
          <w:szCs w:val="24"/>
        </w:rPr>
        <w:t xml:space="preserve">The Declarant </w:t>
      </w:r>
    </w:p>
    <w:p w:rsidR="00BC3BE9" w:rsidRDefault="003C21C8">
      <w:pPr>
        <w:widowControl w:val="0"/>
        <w:numPr>
          <w:ilvl w:val="0"/>
          <w:numId w:val="2"/>
        </w:numPr>
        <w:tabs>
          <w:tab w:val="clear" w:pos="720"/>
          <w:tab w:val="num" w:pos="340"/>
        </w:tabs>
        <w:overflowPunct w:val="0"/>
        <w:autoSpaceDE w:val="0"/>
        <w:autoSpaceDN w:val="0"/>
        <w:adjustRightInd w:val="0"/>
        <w:spacing w:after="0" w:line="240" w:lineRule="auto"/>
        <w:ind w:left="340" w:hanging="340"/>
        <w:jc w:val="both"/>
        <w:rPr>
          <w:rFonts w:ascii="Times New Roman" w:hAnsi="Times New Roman" w:cs="Times New Roman"/>
          <w:b/>
          <w:bCs/>
          <w:sz w:val="24"/>
          <w:szCs w:val="24"/>
        </w:rPr>
      </w:pPr>
      <w:r>
        <w:rPr>
          <w:rFonts w:ascii="Times New Roman" w:hAnsi="Times New Roman" w:cs="Times New Roman"/>
          <w:b/>
          <w:bCs/>
          <w:sz w:val="24"/>
          <w:szCs w:val="24"/>
        </w:rPr>
        <w:t xml:space="preserve">Assessing/Adjudicating Officer </w:t>
      </w:r>
    </w:p>
    <w:p w:rsidR="00BC3BE9" w:rsidRDefault="003C21C8">
      <w:pPr>
        <w:widowControl w:val="0"/>
        <w:numPr>
          <w:ilvl w:val="0"/>
          <w:numId w:val="2"/>
        </w:numPr>
        <w:tabs>
          <w:tab w:val="clear" w:pos="720"/>
          <w:tab w:val="num" w:pos="340"/>
        </w:tabs>
        <w:overflowPunct w:val="0"/>
        <w:autoSpaceDE w:val="0"/>
        <w:autoSpaceDN w:val="0"/>
        <w:adjustRightInd w:val="0"/>
        <w:spacing w:after="0" w:line="239" w:lineRule="auto"/>
        <w:ind w:left="340" w:hanging="340"/>
        <w:jc w:val="both"/>
        <w:rPr>
          <w:rFonts w:ascii="Times New Roman" w:hAnsi="Times New Roman" w:cs="Times New Roman"/>
          <w:b/>
          <w:bCs/>
          <w:sz w:val="24"/>
          <w:szCs w:val="24"/>
        </w:rPr>
      </w:pPr>
      <w:r>
        <w:rPr>
          <w:rFonts w:ascii="Times New Roman" w:hAnsi="Times New Roman" w:cs="Times New Roman"/>
          <w:b/>
          <w:bCs/>
          <w:sz w:val="24"/>
          <w:szCs w:val="24"/>
        </w:rPr>
        <w:t xml:space="preserve">Commissioner of Income Tax/Customs/Central Excise </w:t>
      </w:r>
    </w:p>
    <w:p w:rsidR="00BC3BE9" w:rsidRDefault="00BC3BE9">
      <w:pPr>
        <w:widowControl w:val="0"/>
        <w:autoSpaceDE w:val="0"/>
        <w:autoSpaceDN w:val="0"/>
        <w:adjustRightInd w:val="0"/>
        <w:spacing w:after="0" w:line="1" w:lineRule="exact"/>
        <w:rPr>
          <w:rFonts w:ascii="Times New Roman" w:hAnsi="Times New Roman" w:cs="Times New Roman"/>
          <w:b/>
          <w:bCs/>
          <w:sz w:val="24"/>
          <w:szCs w:val="24"/>
        </w:rPr>
      </w:pPr>
    </w:p>
    <w:p w:rsidR="00BC3BE9" w:rsidRDefault="003C21C8">
      <w:pPr>
        <w:widowControl w:val="0"/>
        <w:numPr>
          <w:ilvl w:val="0"/>
          <w:numId w:val="2"/>
        </w:numPr>
        <w:tabs>
          <w:tab w:val="clear" w:pos="720"/>
          <w:tab w:val="num" w:pos="340"/>
        </w:tabs>
        <w:overflowPunct w:val="0"/>
        <w:autoSpaceDE w:val="0"/>
        <w:autoSpaceDN w:val="0"/>
        <w:adjustRightInd w:val="0"/>
        <w:spacing w:after="0" w:line="240" w:lineRule="auto"/>
        <w:ind w:left="340" w:hanging="340"/>
        <w:jc w:val="both"/>
        <w:rPr>
          <w:rFonts w:ascii="Times New Roman" w:hAnsi="Times New Roman" w:cs="Times New Roman"/>
          <w:b/>
          <w:bCs/>
          <w:sz w:val="24"/>
          <w:szCs w:val="24"/>
        </w:rPr>
      </w:pPr>
      <w:r>
        <w:rPr>
          <w:rFonts w:ascii="Times New Roman" w:hAnsi="Times New Roman" w:cs="Times New Roman"/>
          <w:b/>
          <w:bCs/>
          <w:sz w:val="24"/>
          <w:szCs w:val="24"/>
        </w:rPr>
        <w:t xml:space="preserve">Concerned Appellate authorities/bodies </w:t>
      </w:r>
    </w:p>
    <w:sectPr w:rsidR="00BC3BE9">
      <w:pgSz w:w="12240" w:h="15840"/>
      <w:pgMar w:top="777" w:right="1160" w:bottom="1440" w:left="1440" w:header="720" w:footer="720" w:gutter="0"/>
      <w:cols w:space="720" w:equalWidth="0">
        <w:col w:w="96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C8"/>
    <w:rsid w:val="003C21C8"/>
    <w:rsid w:val="00454DF1"/>
    <w:rsid w:val="00BC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E95186-E4C7-4FBA-A560-1DC25F44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2015-04-13T11:50:00Z</dcterms:created>
  <dcterms:modified xsi:type="dcterms:W3CDTF">2015-04-13T11:50:00Z</dcterms:modified>
</cp:coreProperties>
</file>